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SFP-MM-10G-SR03-85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Multimode, 300m Reichweite (850 nm) VCSEL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SFP-MM-10G-SR03-85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