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AMG560-24GAT-4XS-P300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managed Switch, 24 x 10/100/1000BT 30W POE, 4 x 1/2,5/10GFX SFP Slot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100-240VAV IEC Eingangsspannung</w:t>
      </w:r>
    </w:p>
    <w:p>
      <w:pPr>
        <w:pStyle w:val="p2Style"/>
      </w:pPr>
      <w:r>
        <w:rPr>
          <w:rStyle w:val="textStyle"/>
        </w:rPr>
        <w:t xml:space="preserve">Metallgehäuse 440 x 331 x 44 mm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16k</w:t>
      </w:r>
    </w:p>
    <w:p>
      <w:pPr>
        <w:pStyle w:val="p2Style"/>
      </w:pPr>
      <w:r>
        <w:rPr>
          <w:rStyle w:val="textStyle"/>
        </w:rPr>
        <w:t xml:space="preserve">USB Port für Update, Backup, Boot Up &amp; Sys Log</w:t>
      </w:r>
    </w:p>
    <w:p>
      <w:pPr>
        <w:pStyle w:val="p2Style"/>
      </w:pPr>
      <w:r>
        <w:rPr>
          <w:rStyle w:val="textStyle"/>
        </w:rPr>
        <w:t xml:space="preserve">SFP's müssen separat gekauft werden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90 - 264 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10/100/1000Base-TX, 4x 1000/10GBit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AMG560-24GAT-4XS-P300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SFP-MM-10G-SR03-85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10Gb/s, Doppelfaser, Multimode, 300m Reichweite (850 nm) VCSEL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SFP-SM-10G-BX10-27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10Gb/s, Einfaser, Singlemode, 10km Reichweite (Tx-1270 / Rx-1310 nm) DFB,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SFP-SM-10G-BX10-33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10Gb/s, Einfaser, Singlemode, 10km Reichweite (Tx-1330 / Rx-1270 nm) DFB,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SFP-SM-10G-ER40-31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10Gb/s, Doppelfaser, Singlemode, 40km Reichweite (1310 nm) DFB,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SFP-SM-10G-LR10-31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10Gb/s, Doppelfaser, Singlemode, 10km Reichweite (1310 nm) DFB,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2026-10-19T13:52:16+00:00</dcterms:created>
  <dcterms:modified xsi:type="dcterms:W3CDTF">2026-10-19T13:52:16+00:00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