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Hybrid HD Video Rekorder MHR-Serie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unterstützt UHD (3840x2160) Auflösung</w:t>
      </w:r>
    </w:p>
    <w:p>
      <w:pPr>
        <w:pStyle w:val="p2Style"/>
      </w:pPr>
      <w:r>
        <w:rPr>
          <w:rStyle w:val="textStyle"/>
        </w:rPr>
        <w:t xml:space="preserve">Live-Ansicht (max. 4 monitore @ 64 Tabs)</w:t>
      </w:r>
    </w:p>
    <w:p>
      <w:pPr>
        <w:pStyle w:val="p2Style"/>
      </w:pPr>
      <w:r>
        <w:rPr>
          <w:rStyle w:val="textStyle"/>
        </w:rPr>
        <w:t xml:space="preserve">Benutzer definierte Display-Layouts</w:t>
      </w:r>
    </w:p>
    <w:p>
      <w:pPr>
        <w:pStyle w:val="p2Style"/>
      </w:pPr>
      <w:r>
        <w:rPr>
          <w:rStyle w:val="textStyle"/>
        </w:rPr>
        <w:t xml:space="preserve">Live, Wiedergabe, Status und Ereignis Monitoring</w:t>
      </w:r>
    </w:p>
    <w:p>
      <w:pPr>
        <w:pStyle w:val="p2Style"/>
      </w:pPr>
      <w:r>
        <w:rPr>
          <w:rStyle w:val="textStyle"/>
        </w:rPr>
        <w:t xml:space="preserve">Mehrsprachige Bedienoberfläche</w:t>
      </w:r>
    </w:p>
    <w:p>
      <w:pPr>
        <w:pStyle w:val="p2Style"/>
      </w:pPr>
      <w:r>
        <w:rPr>
          <w:rStyle w:val="textStyle"/>
        </w:rPr>
        <w:t xml:space="preserve">Unterstützt eneo IP-Kameras (Live &amp; PTZ)</w:t>
      </w:r>
    </w:p>
    <w:p>
      <w:pPr>
        <w:pStyle w:val="p2Style"/>
      </w:pPr>
      <w:r>
        <w:rPr>
          <w:rStyle w:val="textStyle"/>
        </w:rPr>
        <w:t xml:space="preserve">Hotspot Fenster zur Alarmbildaufschaltung</w:t>
      </w:r>
    </w:p>
    <w:p>
      <w:pPr>
        <w:pStyle w:val="p2Style"/>
      </w:pPr>
      <w:r>
        <w:rPr>
          <w:rStyle w:val="textStyle"/>
        </w:rPr>
        <w:t xml:space="preserve">Remote Zugriff auf Rekorder und Kameras</w:t>
      </w:r>
    </w:p>
    <w:p>
      <w:pPr>
        <w:pStyle w:val="p2Style"/>
      </w:pPr>
      <w:r>
        <w:rPr>
          <w:rStyle w:val="textStyle"/>
        </w:rPr>
        <w:t xml:space="preserve">Wiedergabe und Backup Funktion</w:t>
      </w:r>
    </w:p>
    <w:p>
      <w:pPr>
        <w:pStyle w:val="p2Style"/>
      </w:pPr>
      <w:r>
        <w:rPr>
          <w:rStyle w:val="textStyle"/>
        </w:rPr>
        <w:t xml:space="preserve">Drag &amp; Drop Bedienung per Maus, PTZ Steuerung</w:t>
      </w:r>
    </w:p>
    <w:p>
      <w:pPr>
        <w:pStyle w:val="p2Style"/>
      </w:pPr>
      <w:r>
        <w:rPr>
          <w:rStyle w:val="textStyle"/>
        </w:rPr>
        <w:t xml:space="preserve">Zweifache Authentifizierung verhindert unautorisierten Zugriff</w:t>
      </w:r>
    </w:p>
    <w:p>
      <w:pPr>
        <w:pStyle w:val="p2Style"/>
      </w:pPr>
      <w:r>
        <w:rPr>
          <w:rStyle w:val="textStyle"/>
        </w:rPr>
        <w:t xml:space="preserve">Kompatible mit Windows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2026-05-13T15:14:29+00:00</dcterms:created>
  <dcterms:modified xsi:type="dcterms:W3CDTF">2026-05-13T15:14:29+00:00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