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Außen, für AXIS Q6315-LE,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AXIS Q6315-LE PTZ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textStyle"/>
        </w:rPr>
        <w:t xml:space="preserve">Für Dachüberstände und Untersichten</w:t>
      </w:r>
    </w:p>
    <w:p>
      <w:pPr>
        <w:pStyle w:val="p2Style"/>
      </w:pPr>
      <w:r>
        <w:rPr>
          <w:rStyle w:val="textStyle"/>
        </w:rPr>
        <w:t xml:space="preserve">Auch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2026-06-19T08:22:41+00:00</dcterms:created>
  <dcterms:modified xsi:type="dcterms:W3CDTF">2026-06-19T08:22:41+00:00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