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ACC7-STD-VER-UPG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V5/V6 nach ACC V7 Standard, Version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