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VMA-ENVR1-8P8A-EU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 8-Port Appliance, 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 mit hoher Kapazität</w:t>
      </w:r>
    </w:p>
    <w:p>
      <w:pPr>
        <w:pStyle w:val="p2Style"/>
      </w:pPr>
      <w:r>
        <w:rPr>
          <w:rStyle w:val="textStyle"/>
        </w:rPr>
        <w:t xml:space="preserve">Hoher Datendurchsatz</w:t>
      </w:r>
    </w:p>
    <w:p>
      <w:pPr>
        <w:pStyle w:val="p2Style"/>
      </w:pPr>
      <w:r>
        <w:rPr>
          <w:rStyle w:val="textStyle"/>
        </w:rPr>
        <w:t xml:space="preserve">HDSM-Technologie</w:t>
      </w:r>
    </w:p>
    <w:p>
      <w:pPr>
        <w:pStyle w:val="p2Style"/>
      </w:pPr>
      <w:r>
        <w:rPr>
          <w:rStyle w:val="textStyle"/>
        </w:rPr>
        <w:t xml:space="preserve">Linux-basierte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VMA-ENVR1-8P8A-EU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ES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RMS1U-A-ENVR1-8P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ES 8-Port Appliance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2026-11-07T22:03:59+00:00</dcterms:created>
  <dcterms:modified xsi:type="dcterms:W3CDTF">2026-11-07T22:03:59+00:00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