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VMA-ENVR1-8P8A-EU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ES 8-Port Appliance, 8TB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 mit hoher Kapazität</w:t>
      </w:r>
    </w:p>
    <w:p>
      <w:pPr>
        <w:pStyle w:val="p2Style"/>
      </w:pPr>
      <w:r>
        <w:rPr>
          <w:rStyle w:val="textStyle"/>
        </w:rPr>
        <w:t xml:space="preserve">Hoher Datendurchsatz</w:t>
      </w:r>
    </w:p>
    <w:p>
      <w:pPr>
        <w:pStyle w:val="p2Style"/>
      </w:pPr>
      <w:r>
        <w:rPr>
          <w:rStyle w:val="textStyle"/>
        </w:rPr>
        <w:t xml:space="preserve">HDSM-Technologie</w:t>
      </w:r>
    </w:p>
    <w:p>
      <w:pPr>
        <w:pStyle w:val="p2Style"/>
      </w:pPr>
      <w:r>
        <w:rPr>
          <w:rStyle w:val="textStyle"/>
        </w:rPr>
        <w:t xml:space="preserve">Linux-basierte Firmware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VMA-ENVR1-8P8A-EU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ES Appliance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RMS1U-A-ENVR1-8P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 für ES 8-Port Appliance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2026-09-23T11:35:31+00:00</dcterms:created>
  <dcterms:modified xsi:type="dcterms:W3CDTF">2026-09-23T11:35:31+00:00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