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H4M-BZL1-GRY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grau,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