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NPD-9501-E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HighPoE Midspan, 95W 1 Port, Gigabit,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Midspan für den Außenbereich</w:t>
      </w:r>
    </w:p>
    <w:p>
      <w:pPr>
        <w:pStyle w:val="p2Style"/>
      </w:pPr>
      <w:r>
        <w:rPr>
          <w:rStyle w:val="textStyle"/>
        </w:rPr>
        <w:t xml:space="preserve">Datenraten: 10/100/1000 Mbit/s</w:t>
      </w:r>
    </w:p>
    <w:p>
      <w:pPr>
        <w:pStyle w:val="p2Style"/>
      </w:pPr>
      <w:r>
        <w:rPr>
          <w:rStyle w:val="textStyle"/>
        </w:rPr>
        <w:t xml:space="preserve">Erzeugt max. 95 W</w:t>
      </w:r>
    </w:p>
    <w:p>
      <w:pPr>
        <w:pStyle w:val="p2Style"/>
      </w:pPr>
      <w:r>
        <w:rPr>
          <w:rStyle w:val="textStyle"/>
        </w:rPr>
        <w:t xml:space="preserve">Betriebstemperatur: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4060039085528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F.01U.365.279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NDA-9501-PMA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Bosch Midspan NPD-9501-E, außen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2026-07-21T07:42:12+00:00</dcterms:created>
  <dcterms:modified xsi:type="dcterms:W3CDTF">2026-07-21T07:42:12+00:00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