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UML-275-90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27" (68cm) LED, 4K UHD 3840x2160, HDMI, DP,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4K UHD LCD Monitor</w:t>
      </w:r>
    </w:p>
    <w:p>
      <w:pPr>
        <w:pStyle w:val="p2Style"/>
      </w:pPr>
      <w:r>
        <w:rPr>
          <w:rStyle w:val="textStyle"/>
        </w:rPr>
        <w:t xml:space="preserve">Auflösung max. 3840 x 2160 Pixel</w:t>
      </w:r>
    </w:p>
    <w:p>
      <w:pPr>
        <w:pStyle w:val="p2Style"/>
      </w:pPr>
      <w:r>
        <w:rPr>
          <w:rStyle w:val="textStyle"/>
        </w:rPr>
        <w:t xml:space="preserve">Hohes Kontrastverhältnis 1000:1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4060039106414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F.01U.383.604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2026-07-21T09:38:08+00:00</dcterms:created>
  <dcterms:modified xsi:type="dcterms:W3CDTF">2026-07-21T09:38:08+00:00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