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SL940A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F1,5/9-40mm Megapixel Objektiv, Tag/Nacht, Varifokal, DC, 1/3",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Tag/Nacht-Kameras</w:t>
      </w:r>
    </w:p>
    <w:p>
      <w:pPr>
        <w:pStyle w:val="p2Style"/>
      </w:pPr>
      <w:r>
        <w:rPr>
          <w:rStyle w:val="textStyle"/>
        </w:rPr>
        <w:t xml:space="preserve">Für Sensorgrößen 1/3", 1/2.7", 1/2.5", 1/2"</w:t>
      </w:r>
    </w:p>
    <w:p>
      <w:pPr>
        <w:pStyle w:val="p2Style"/>
      </w:pPr>
      <w:r>
        <w:rPr>
          <w:rStyle w:val="textStyle"/>
        </w:rPr>
        <w:t xml:space="preserve">Variable Brennweite 9-40mm</w:t>
      </w:r>
    </w:p>
    <w:p>
      <w:pPr>
        <w:pStyle w:val="p2Style"/>
      </w:pPr>
      <w:r>
        <w:rPr>
          <w:rStyle w:val="textStyle"/>
        </w:rPr>
        <w:t xml:space="preserve">Auflösung bis zu 5 Megapixel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SL940A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2026-10-24T15:06:15+00:00</dcterms:created>
  <dcterms:modified xsi:type="dcterms:W3CDTF">2026-10-24T15:06:15+00:00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