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XRN-820S-6TB-S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6TB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100Mbps</w:t>
      </w:r>
    </w:p>
    <w:p>
      <w:pPr>
        <w:pStyle w:val="p2Style"/>
      </w:pPr>
      <w:r>
        <w:rPr>
          <w:rStyle w:val="textStyle"/>
        </w:rPr>
        <w:t xml:space="preserve">2x SATA Intern (max. 6 TB/Slot), 2TB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8 PoE Port Switch, 100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XRN-820S-6TB-S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2026-10-19T02:45:47+00:00</dcterms:created>
  <dcterms:modified xsi:type="dcterms:W3CDTF">2026-10-19T02:45:47+00:00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