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SL183A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F1,8/1,8-3mm Ultra-Weitwinkel Megapixel Objektiv, varifokal, DC, 1/3"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Tag/Nacht-Kameras</w:t>
      </w:r>
    </w:p>
    <w:p>
      <w:pPr>
        <w:pStyle w:val="p2Style"/>
      </w:pPr>
      <w:r>
        <w:rPr>
          <w:rStyle w:val="textStyle"/>
        </w:rPr>
        <w:t xml:space="preserve">IR-korrigiert für Tag/Nacht-Kameras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textStyle"/>
        </w:rPr>
        <w:t xml:space="preserve">Maximal nutzbar bis 1/2,5" (115°-88° horizontal)</w:t>
      </w:r>
    </w:p>
    <w:p>
      <w:pPr>
        <w:pStyle w:val="p2Style"/>
      </w:pPr>
      <w:r>
        <w:rPr>
          <w:rStyle w:val="textStyle"/>
        </w:rPr>
        <w:t xml:space="preserve">Bis zu 5 Megapixel für anspruchsvolle Anwendungen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115 - 88°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1,8 - 3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SL183A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2026-07-09T03:28:47+00:00</dcterms:created>
  <dcterms:modified xsi:type="dcterms:W3CDTF">2026-07-09T03:28:47+00:00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