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1920x1080, Audio, Infrarot, IP67, IK10+,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-50°C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