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V5938 50 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PTZ Kamera, Tag/Nacht, 20x Zoom, 4K UHD, Innen, HDMI, 3G-SDI,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PTZ Kamera mit Broadcastqualität</w:t>
      </w:r>
    </w:p>
    <w:p>
      <w:pPr>
        <w:pStyle w:val="p2Style"/>
      </w:pPr>
      <w:r>
        <w:rPr>
          <w:rStyle w:val="textStyle"/>
        </w:rPr>
        <w:t xml:space="preserve">4K UHD mit 25 fps und 20-facher Zoom</w:t>
      </w:r>
    </w:p>
    <w:p>
      <w:pPr>
        <w:pStyle w:val="p2Style"/>
      </w:pPr>
      <w:r>
        <w:rPr>
          <w:rStyle w:val="textStyle"/>
        </w:rPr>
        <w:t xml:space="preserve">Hochwertiges Audio mit XLR-Eingängen</w:t>
      </w:r>
    </w:p>
    <w:p>
      <w:pPr>
        <w:pStyle w:val="p2Style"/>
      </w:pPr>
      <w:r>
        <w:rPr>
          <w:rStyle w:val="textStyle"/>
        </w:rPr>
        <w:t xml:space="preserve">VISCA- und VISCA over IP-Unterstützung</w:t>
      </w:r>
    </w:p>
    <w:p>
      <w:pPr>
        <w:pStyle w:val="p2Style"/>
      </w:pPr>
      <w:r>
        <w:rPr>
          <w:rStyle w:val="textStyle"/>
        </w:rPr>
        <w:t xml:space="preserve">Inklusive 3-monatiger Camstreamer-Testversion</w:t>
      </w:r>
    </w:p>
    <w:p>
      <w:pPr>
        <w:pStyle w:val="p2Style"/>
      </w:pPr>
      <w:r>
        <w:rPr>
          <w:rStyle w:val="textStyle"/>
        </w:rPr>
        <w:t xml:space="preserve">3G-SDI- und HDMI-Ausgänge mit 1800p@50 fps</w:t>
      </w:r>
    </w:p>
    <w:p>
      <w:pPr>
        <w:pStyle w:val="p2Style"/>
      </w:pPr>
      <w:r>
        <w:rPr>
          <w:rStyle w:val="textStyle"/>
        </w:rPr>
        <w:t xml:space="preserve">Autofokus-Zoomobjektiv: F2,0/4,4-88 mm</w:t>
      </w:r>
    </w:p>
    <w:p>
      <w:pPr>
        <w:pStyle w:val="p2Style"/>
      </w:pPr>
      <w:r>
        <w:rPr>
          <w:rStyle w:val="textStyle"/>
        </w:rPr>
        <w:t xml:space="preserve">True Day/Night mit schaltbarem IR-Sperrfilter (ICR)</w:t>
      </w:r>
    </w:p>
    <w:p>
      <w:pPr>
        <w:pStyle w:val="p2Style"/>
      </w:pPr>
      <w:r>
        <w:rPr>
          <w:rStyle w:val="textStyle"/>
        </w:rPr>
        <w:t xml:space="preserve">Zwei symmetrische Audio Eingänge, 48V Phantomspeisung</w:t>
      </w:r>
    </w:p>
    <w:p>
      <w:pPr>
        <w:pStyle w:val="p2Style"/>
      </w:pPr>
      <w:r>
        <w:rPr>
          <w:rStyle w:val="textStyle"/>
        </w:rPr>
        <w:t xml:space="preserve">SD/SDHC/SDXC-Steckplatz zur lokalen Speicherung</w:t>
      </w:r>
    </w:p>
    <w:p>
      <w:pPr>
        <w:pStyle w:val="p2Style"/>
      </w:pPr>
      <w:r>
        <w:rPr>
          <w:rStyle w:val="textStyle"/>
        </w:rPr>
        <w:t xml:space="preserve">Für Innenbereich, Stromversorgung: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schwarz,weiß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Tischmontage,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Dynamic Contrast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0,7 Lux bei F2,0,30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RS-232, VISCA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3G-SDI,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70,2 - 4,1°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4,4 - 88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7331021070875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02022-002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V59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215 PTZ PS-P PSU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 Versorgungsnetzteil für AXIS 215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TV5901 CONTROL BOARD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zum Anschluss VISCA kompatibler Geräte an AXIS V5925 und AXIS V5938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2026-07-21T07:24:18+00:00</dcterms:created>
  <dcterms:modified xsi:type="dcterms:W3CDTF">2026-07-21T07:24:18+00:00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