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Commander - Add-on Attendance Monitoring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Attendance Monitoring, für 2N Access Commander, ab Version 2.0,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Add On Lizenz für 2N Access Commander</w:t>
      </w:r>
    </w:p>
    <w:p>
      <w:pPr>
        <w:pStyle w:val="p2Style"/>
      </w:pPr>
      <w:r>
        <w:rPr>
          <w:rStyle w:val="textStyle"/>
        </w:rPr>
        <w:t xml:space="preserve">Komptibel mit Version Advanced, Pro, Unlimited</w:t>
      </w:r>
    </w:p>
    <w:p>
      <w:pPr>
        <w:pStyle w:val="p2Style"/>
      </w:pPr>
      <w:r>
        <w:rPr>
          <w:rStyle w:val="textStyle"/>
        </w:rPr>
        <w:t xml:space="preserve">Nicht für Access Commander Basis nutzbar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91379036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2026-10-30T05:13:03+00:00</dcterms:created>
  <dcterms:modified xsi:type="dcterms:W3CDTF">2026-10-30T05:13:03+00:00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