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Unlimited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unbegrenzte Geräte, User und Admins, LDAP/CSV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Unlimited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textStyle"/>
        </w:rPr>
        <w:t xml:space="preserve">Synchronisation (LDAP &amp; CSV)</w:t>
      </w:r>
    </w:p>
    <w:p>
      <w:pPr>
        <w:pStyle w:val="p2Style"/>
      </w:pPr>
      <w:r>
        <w:rPr>
          <w:rStyle w:val="textStyle"/>
        </w:rPr>
        <w:t xml:space="preserve">Anti-passback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2026-09-21T05:18:05+00:00</dcterms:created>
  <dcterms:modified xsi:type="dcterms:W3CDTF">2026-09-21T05:18:05+00:00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