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1Y STORAGE 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Speicher Erweiterung, 1TB, 1 Jahr, für AXIS CASE INSIGHT,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bestehende Case Insight-Benutzer</w:t>
      </w:r>
    </w:p>
    <w:p>
      <w:pPr>
        <w:pStyle w:val="p2Style"/>
      </w:pPr>
      <w:r>
        <w:rPr>
          <w:rStyle w:val="textStyle"/>
        </w:rPr>
        <w:t xml:space="preserve">1 TB Cloud Speicher für zusätzliches Beweismaterial</w:t>
      </w:r>
    </w:p>
    <w:p>
      <w:pPr>
        <w:pStyle w:val="p2Style"/>
      </w:pPr>
      <w:r>
        <w:rPr>
          <w:rStyle w:val="textStyle"/>
        </w:rPr>
        <w:t xml:space="preserve">Für Material, das nicht aus Body Worn Kamera stammt</w:t>
      </w:r>
    </w:p>
    <w:p>
      <w:pPr>
        <w:pStyle w:val="p2Style"/>
      </w:pPr>
      <w:r>
        <w:rPr>
          <w:rStyle w:val="textStyle"/>
        </w:rPr>
        <w:t xml:space="preserve">Für Bilder, Audio, Dokumente, Videos</w:t>
      </w:r>
    </w:p>
    <w:p>
      <w:pPr>
        <w:pStyle w:val="p2Style"/>
      </w:pPr>
      <w:r>
        <w:rPr>
          <w:rStyle w:val="textStyle"/>
        </w:rPr>
        <w:t xml:space="preserve">Upload über AXIS CASE INSIGHT EMS möglich</w:t>
      </w:r>
    </w:p>
    <w:p>
      <w:pPr>
        <w:pStyle w:val="p2Style"/>
      </w:pPr>
      <w:r>
        <w:rPr>
          <w:rStyle w:val="textStyle"/>
        </w:rPr>
        <w:t xml:space="preserve">Alternativer Upload über öffentliche Portale</w:t>
      </w:r>
    </w:p>
    <w:p>
      <w:pPr>
        <w:pStyle w:val="p2Style"/>
      </w:pPr>
      <w:r>
        <w:rPr>
          <w:rStyle w:val="textStyle"/>
        </w:rPr>
        <w:t xml:space="preserve">Für Bestellung Referenzschlüssel erforderlich</w:t>
      </w:r>
    </w:p>
    <w:p>
      <w:pPr>
        <w:pStyle w:val="p2Style"/>
      </w:pPr>
      <w:r>
        <w:rPr>
          <w:rStyle w:val="textStyle"/>
        </w:rPr>
        <w:t xml:space="preserve">Referenzschlüssel nach Registrierung erhältlich:</w:t>
      </w:r>
    </w:p>
    <w:p>
      <w:pPr>
        <w:pStyle w:val="p2Style"/>
      </w:pPr>
      <w:r>
        <w:rPr>
          <w:rStyle w:val="textStyle"/>
        </w:rPr>
        <w:t xml:space="preserve">https://axis.com/bodyworn-registration</w:t>
      </w:r>
    </w:p>
    <w:p>
      <w:pPr>
        <w:pStyle w:val="p2Style"/>
      </w:pPr>
      <w:r>
        <w:rPr>
          <w:rStyle w:val="textStyle"/>
        </w:rPr>
        <w:t xml:space="preserve">E-Lizenz für ein Jahr gültig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2026-06-05T19:57:40+00:00</dcterms:created>
  <dcterms:modified xsi:type="dcterms:W3CDTF">2026-06-05T19:57:40+00:00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