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4xGSM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VoIP Gateway, 4 GSM-Kanäle, Cinterion, SIP,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Omni Directional Antenna 2.5dB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 Omnidirektional, 2,5dB, 5m Kabellänge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