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IAM-5SE1008IUA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Unmanaged, 120W, 8xPoE, 1xRJ45 ,1xSFP Gigabit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Ports,IEEE 802.3af/at</w:t>
      </w:r>
    </w:p>
    <w:p>
      <w:pPr>
        <w:pStyle w:val="p2Style"/>
      </w:pPr>
      <w:r>
        <w:rPr>
          <w:rStyle w:val="textStyle"/>
        </w:rPr>
        <w:t xml:space="preserve">Bis zu 30W pro Port, insgesamt ≤240W (optionales Netzteil)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Schnittstelle,Power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-30° C ~ +65°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44x159x110mm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100~240VAC,120W,-10°~+55°,Um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2026-07-05T13:28:56+00:00</dcterms:created>
  <dcterms:modified xsi:type="dcterms:W3CDTF">2026-07-05T13:28:56+00:00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