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TP1903 PCBA HOUSING T92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Elektronikmodul, für AXIS T92G20 Außengehäuse,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T92G20 Outdoor Housing</w:t>
      </w:r>
    </w:p>
    <w:p>
      <w:pPr>
        <w:pStyle w:val="p2Style"/>
      </w:pPr>
      <w:r>
        <w:rPr>
          <w:rStyle w:val="textStyle"/>
        </w:rPr>
        <w:t xml:space="preserve">Kompatibel mit AXIS Q1615-LE Mk III</w:t>
      </w:r>
    </w:p>
    <w:p>
      <w:pPr>
        <w:pStyle w:val="p2Style"/>
      </w:pPr>
      <w:r>
        <w:rPr>
          <w:rStyle w:val="textStyle"/>
        </w:rPr>
        <w:t xml:space="preserve">Kompatibel mit AXIS Q1645-LE, AXIS Q1647-LE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2026-10-28T06:19:59+00:00</dcterms:created>
  <dcterms:modified xsi:type="dcterms:W3CDTF">2026-10-28T06:19:59+00:00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