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TP1903 PCBA HOUSING T92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Elektronikmodul, für AXIS T92G20 Außengehäuse,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T92G20 Outdoor Housing</w:t>
      </w:r>
    </w:p>
    <w:p>
      <w:pPr>
        <w:pStyle w:val="p2Style"/>
      </w:pPr>
      <w:r>
        <w:rPr>
          <w:rStyle w:val="textStyle"/>
        </w:rPr>
        <w:t xml:space="preserve">Kompatibel mit AXIS Q1615-LE Mk III</w:t>
      </w:r>
    </w:p>
    <w:p>
      <w:pPr>
        <w:pStyle w:val="p2Style"/>
      </w:pPr>
      <w:r>
        <w:rPr>
          <w:rStyle w:val="textStyle"/>
        </w:rPr>
        <w:t xml:space="preserve">Kompatibel mit AXIS Q1645-LE, AXIS Q1647-LE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2026-07-30T01:40:28+00:00</dcterms:created>
  <dcterms:modified xsi:type="dcterms:W3CDTF">2026-07-30T01:40:28+00:00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