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DS-2DF5232X-AE3(T3)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1920x1080, H.265, 32x,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