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DS-7604NI-K1/4P(C)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48VDC, bis 8MP,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Kanal Netzwerk Video Rekorder</w:t>
      </w:r>
    </w:p>
    <w:p>
      <w:pPr>
        <w:pStyle w:val="p2Style"/>
      </w:pPr>
      <w:r>
        <w:rPr>
          <w:rStyle w:val="textStyle"/>
        </w:rPr>
        <w:t xml:space="preserve">Auflösung bis zu 8 Megapixel</w:t>
      </w:r>
    </w:p>
    <w:p>
      <w:pPr>
        <w:pStyle w:val="p2Style"/>
      </w:pPr>
      <w:r>
        <w:rPr>
          <w:rStyle w:val="textStyle"/>
        </w:rPr>
        <w:t xml:space="preserve">Gesamt Datendurchsatz 40Mbps</w:t>
      </w:r>
    </w:p>
    <w:p>
      <w:pPr>
        <w:pStyle w:val="p2Style"/>
      </w:pPr>
      <w:r>
        <w:rPr>
          <w:rStyle w:val="textStyle"/>
        </w:rPr>
        <w:t xml:space="preserve">Bis zu 6TB interner Speicher (1x SATA)</w:t>
      </w:r>
    </w:p>
    <w:p>
      <w:pPr>
        <w:pStyle w:val="p2Style"/>
      </w:pPr>
      <w:r>
        <w:rPr>
          <w:rStyle w:val="textStyle"/>
        </w:rPr>
        <w:t xml:space="preserve">H.265(+), H.264(+) und MPEG4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1x Gigabit Ethernet</w:t>
      </w:r>
    </w:p>
    <w:p>
      <w:pPr>
        <w:pStyle w:val="p2Style"/>
      </w:pPr>
      <w:r>
        <w:rPr>
          <w:rStyle w:val="textStyle"/>
        </w:rPr>
        <w:t xml:space="preserve">4x 10/100Mbit PoE-Ports mit max. 50W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6941264086314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7600-Reihe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2026-06-05T19:23:25+00:00</dcterms:created>
  <dcterms:modified xsi:type="dcterms:W3CDTF">2026-06-05T19:23:25+00:00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