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USB SEC RFID READER 13MHZ &amp; 125KHZ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Secure RFID Kartenleser, extern, 13,56MHz, 125kHz, NFC, USB 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Externer USB Secure RFID Kartenleser</w:t>
      </w:r>
    </w:p>
    <w:p>
      <w:pPr>
        <w:pStyle w:val="p2Style"/>
      </w:pPr>
      <w:r>
        <w:rPr>
          <w:rStyle w:val="textStyle"/>
        </w:rPr>
        <w:t xml:space="preserve">Für den PC Anschluss (USB 2.0)</w:t>
      </w:r>
    </w:p>
    <w:p>
      <w:pPr>
        <w:pStyle w:val="p2Style"/>
      </w:pPr>
      <w:r>
        <w:rPr>
          <w:rStyle w:val="textStyle"/>
        </w:rPr>
        <w:t xml:space="preserve">Für Systemadministration geeignet</w:t>
      </w:r>
    </w:p>
    <w:p>
      <w:pPr>
        <w:pStyle w:val="p2Style"/>
      </w:pPr>
      <w:r>
        <w:rPr>
          <w:rStyle w:val="textStyle"/>
        </w:rPr>
        <w:t xml:space="preserve">Multi Card System Support</w:t>
      </w:r>
    </w:p>
    <w:p>
      <w:pPr>
        <w:pStyle w:val="p2Style"/>
      </w:pPr>
      <w:r>
        <w:rPr>
          <w:rStyle w:val="textStyle"/>
        </w:rPr>
        <w:t xml:space="preserve">Liest verschlüsselte RFID-Karten</w:t>
      </w:r>
    </w:p>
    <w:p>
      <w:pPr>
        <w:pStyle w:val="p2Style"/>
      </w:pPr>
      <w:r>
        <w:rPr>
          <w:rStyle w:val="textStyle"/>
        </w:rPr>
        <w:t xml:space="preserve">Zur Administration mit Body Worn Kameras</w:t>
      </w:r>
    </w:p>
    <w:p>
      <w:pPr>
        <w:pStyle w:val="p2Style"/>
      </w:pPr>
      <w:r>
        <w:rPr>
          <w:rStyle w:val="textStyle"/>
        </w:rPr>
        <w:t xml:space="preserve">Unterstützt Standards ISO/IEC 14443A &amp; B</w:t>
      </w:r>
    </w:p>
    <w:p>
      <w:pPr>
        <w:pStyle w:val="p2Style"/>
      </w:pPr>
      <w:r>
        <w:rPr>
          <w:rStyle w:val="textStyle"/>
        </w:rPr>
        <w:t xml:space="preserve">Unterstützt Standard JIS X 6319</w:t>
      </w:r>
    </w:p>
    <w:p>
      <w:pPr>
        <w:pStyle w:val="p2Style"/>
      </w:pPr>
      <w:r>
        <w:rPr>
          <w:rStyle w:val="textStyle"/>
        </w:rPr>
        <w:t xml:space="preserve">Unterstützt Standard ISO/IEC 18092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(+5VDC)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8595159513553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01527-001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2026-07-21T08:37:49+00:00</dcterms:created>
  <dcterms:modified xsi:type="dcterms:W3CDTF">2026-07-21T08:37:49+00:00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