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DS-2CD2T86G2-ISU/SL(2.8mm)(C)(O-STD)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3840x2160, 2,8mm, Audio, Strobe Light,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8 Megapixel, 4K Ultra HD</w:t>
      </w:r>
    </w:p>
    <w:p>
      <w:pPr>
        <w:pStyle w:val="p2Style"/>
      </w:pPr>
      <w:r>
        <w:rPr>
          <w:rStyle w:val="textStyle"/>
        </w:rPr>
        <w:t xml:space="preserve">Infrarot Beleuchtung mit 4 IR LEDs, Blitzlicht</w:t>
      </w:r>
    </w:p>
    <w:p>
      <w:pPr>
        <w:pStyle w:val="p2Style"/>
      </w:pPr>
      <w:r>
        <w:rPr>
          <w:rStyle w:val="textStyle"/>
        </w:rPr>
        <w:t xml:space="preserve">Integriertes Mikrofon,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Strobe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6941264088776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2026-07-21T09:46:02+00:00</dcterms:created>
  <dcterms:modified xsi:type="dcterms:W3CDTF">2026-07-21T09:46:02+00:00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