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XRN-820S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100Mbps</w:t>
      </w:r>
    </w:p>
    <w:p>
      <w:pPr>
        <w:pStyle w:val="p2Style"/>
      </w:pPr>
      <w:r>
        <w:rPr>
          <w:rStyle w:val="textStyle"/>
        </w:rPr>
        <w:t xml:space="preserve">2x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8 PoE Port Switch, 100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XRN-820S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