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GS324P-100EUS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190W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Unmanaged PoE+ Switch</w:t>
      </w:r>
    </w:p>
    <w:p>
      <w:pPr>
        <w:pStyle w:val="p2Style"/>
      </w:pPr>
      <w:r>
        <w:rPr>
          <w:rStyle w:val="textStyle"/>
        </w:rPr>
        <w:t xml:space="preserve">Mit 16-Ports PoE+ 190W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0606449144802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GS324P-100EUS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