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13MHz/125kHz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125kHz,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Smarte Zutrittskontrolle im schlanken "Mullion"-Design</w:t>
      </w:r>
    </w:p>
    <w:p>
      <w:pPr>
        <w:pStyle w:val="p2Style"/>
      </w:pPr>
      <w:r>
        <w:rPr>
          <w:rStyle w:val="textStyle"/>
        </w:rPr>
        <w:t xml:space="preserve">Ideal zur Installation an Türzargen in Büros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Kartenleser mit RFID 13,5MHz und 125kHz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Schaltausgänge für Türsteuerung</w:t>
      </w:r>
    </w:p>
    <w:p>
      <w:pPr>
        <w:pStyle w:val="p2Style"/>
      </w:pPr>
      <w:r>
        <w:rPr>
          <w:rStyle w:val="textStyle"/>
        </w:rPr>
        <w:t xml:space="preserve">Zwei Schalteingänge und Tampering Switch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</w:t>
      </w:r>
    </w:p>
    <w:p>
      <w:pPr>
        <w:pStyle w:val="p2Style"/>
      </w:pPr>
      <w:r>
        <w:rPr>
          <w:rStyle w:val="textStyle"/>
        </w:rPr>
        <w:t xml:space="preserve">Für geschützten Außenbereich, Schutzklasse IP55, IK07</w:t>
      </w:r>
    </w:p>
    <w:p>
      <w:pPr>
        <w:pStyle w:val="p2Style"/>
      </w:pPr>
      <w:r>
        <w:rPr>
          <w:rStyle w:val="textStyle"/>
        </w:rPr>
        <w:t xml:space="preserve">Pigtail Kabel Anschluss mit RJ45-Buchse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2026-06-28T16:46:01+00:00</dcterms:created>
  <dcterms:modified xsi:type="dcterms:W3CDTF">2026-06-28T16:46:01+00:00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