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LVF-5003C-P2713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F1,4/2,7-13mm, 1/2,7", C P-Iris, Varifokal, 3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HD- und Megapixel-Kameras</w:t>
      </w:r>
    </w:p>
    <w:p>
      <w:pPr>
        <w:pStyle w:val="p2Style"/>
      </w:pPr>
      <w:r>
        <w:rPr>
          <w:rStyle w:val="textStyle"/>
        </w:rPr>
        <w:t xml:space="preserve">3 Megapixel optische Auflösung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102 - 22,4°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4060039100306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2026-05-11T14:25:51+00:00</dcterms:created>
  <dcterms:modified xsi:type="dcterms:W3CDTF">2026-05-11T14:25:51+00:00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