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MBV-BPLU-DIP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Basislizenz, für Bosch DIVAR IP 6000/7000, All-in-One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4060039091390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F.01U.374.503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AIO Basislizenz MBV-BPLU-DIP, 12 Monate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