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um 1 Kanal, für Bosch DIVAR IP AIO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