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E10M20-T1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Kombi-Adapterkarte für M.2 SSD und 10 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10-GbE-Bandbreite und M.2 SSD-Cache mit nur einer Karte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textStyle"/>
        </w:rPr>
        <w:t xml:space="preserve">Zwei M.2 22110/2280 NVMe SSD-Steckplätze</w:t>
      </w:r>
    </w:p>
    <w:p>
      <w:pPr>
        <w:pStyle w:val="p2Style"/>
      </w:pPr>
      <w:r>
        <w:rPr>
          <w:rStyle w:val="textStyle"/>
        </w:rPr>
        <w:t xml:space="preserve">10GBASE-T-Port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E10M20-T1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