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DS-2CD2646G2-IZSU/SL(2.8-12mm)(C)(O-STD)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2688x1520@30fps, 2,8-12mm, Strobe,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Infrarot-Beleuchtung, Blitzlicht zur Abschreckung</w:t>
      </w:r>
    </w:p>
    <w:p>
      <w:pPr>
        <w:pStyle w:val="p2Style"/>
      </w:pPr>
      <w:r>
        <w:rPr>
          <w:rStyle w:val="textStyle"/>
        </w:rPr>
        <w:t xml:space="preserve">Version mit Mikrofon und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2026-07-21T08:42:27+00:00</dcterms:created>
  <dcterms:modified xsi:type="dcterms:W3CDTF">2026-07-21T08:42:27+00:00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