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SUS316L, 562,5x180x309mm, für Hikvision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