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P3255-LVE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P-Iris, WDR, DLPU,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3,4-8,8mm, P-Iris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HDTV 1080p, 1920x1080 Pixel @50fps (ohne WDR)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Leistungsstarke KI mit Deep Learning (DLPU-Einheit)</w:t>
      </w:r>
    </w:p>
    <w:p>
      <w:pPr>
        <w:pStyle w:val="p2Style"/>
      </w:pPr>
      <w:r>
        <w:rPr>
          <w:rStyle w:val="textStyle"/>
        </w:rPr>
        <w:t xml:space="preserve">AXIS Object Analytics mit granularer Objekt-Klassifizierung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2026-09-16T04:28:29+00:00</dcterms:created>
  <dcterms:modified xsi:type="dcterms:W3CDTF">2026-09-16T04:28:29+00:00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