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CON-NVR-KON-xx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Netzwerk Video Rekorder mit mehr als 32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 mit Anforderungsanalyse</w:t>
      </w:r>
    </w:p>
    <w:p>
      <w:pPr>
        <w:pStyle w:val="p2Style"/>
      </w:pPr>
      <w:r>
        <w:rPr>
          <w:rStyle w:val="textStyle"/>
        </w:rPr>
        <w:t xml:space="preserve">Einbindung von mehr als 32 Kameras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Aktivierung von Lizenzen (herstellerabhängig)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Telefonische Unterstützung bei der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2026-07-30T14:28:53+00:00</dcterms:created>
  <dcterms:modified xsi:type="dcterms:W3CDTF">2026-07-30T14:28:53+00:00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