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CON-NVR-KON-16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Netzwerk Video Rekorder mit bis zu 16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 mit Anforderungsanalyse</w:t>
      </w:r>
    </w:p>
    <w:p>
      <w:pPr>
        <w:pStyle w:val="p2Style"/>
      </w:pPr>
      <w:r>
        <w:rPr>
          <w:rStyle w:val="textStyle"/>
        </w:rPr>
        <w:t xml:space="preserve">Einbindung von bis zu 16 Kameras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Aktivierung von Lizenzen (herstellerabhängig)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Telefonische Unterstützung bei der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2026-10-29T03:20:39+00:00</dcterms:created>
  <dcterms:modified xsi:type="dcterms:W3CDTF">2026-10-29T03:20:39+00:00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