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Stundensatz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Stundensatz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Inbetriebnahmeunterstützung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