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CON-HDD-eneo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Prüfen der Festplatte(n) auf Neudefekt</w:t>
      </w:r>
    </w:p>
    <w:p>
      <w:pPr>
        <w:pStyle w:val="p2Style"/>
      </w:pPr>
      <w:r>
        <w:rPr>
          <w:rStyle w:val="textStyle"/>
        </w:rPr>
        <w:t xml:space="preserve">Einbau der Festplatte(n)</w:t>
      </w:r>
    </w:p>
    <w:p>
      <w:pPr>
        <w:pStyle w:val="p2Style"/>
      </w:pPr>
      <w:r>
        <w:rPr>
          <w:rStyle w:val="textStyle"/>
        </w:rPr>
        <w:t xml:space="preserve">Kosten einmalig pro Gerät</w:t>
      </w:r>
    </w:p>
    <w:p>
      <w:pPr>
        <w:pStyle w:val="p2Style"/>
      </w:pPr>
      <w:r>
        <w:rPr>
          <w:rStyle w:val="textStyle"/>
        </w:rPr>
        <w:t xml:space="preserve">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2026-05-31T06:33:21+00:00</dcterms:created>
  <dcterms:modified xsi:type="dcterms:W3CDTF">2026-05-31T06:33:21+00:00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