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Q6135-LE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32x,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32-fach Autofokus-Zoomobjektiv: F1,4/4,3-137,6 mm</w:t>
      </w:r>
    </w:p>
    <w:p>
      <w:pPr>
        <w:pStyle w:val="p2Style"/>
      </w:pPr>
      <w:r>
        <w:rPr>
          <w:rStyle w:val="textStyle"/>
        </w:rPr>
        <w:t xml:space="preserve">Full HDTV 1920x1080 @ 50fps</w:t>
      </w:r>
    </w:p>
    <w:p>
      <w:pPr>
        <w:pStyle w:val="p2Style"/>
      </w:pPr>
      <w:r>
        <w:rPr>
          <w:rStyle w:val="textStyle"/>
        </w:rPr>
        <w:t xml:space="preserve">H.265 mit Axis Zipstream Technology</w:t>
      </w:r>
    </w:p>
    <w:p>
      <w:pPr>
        <w:pStyle w:val="p2Style"/>
      </w:pPr>
      <w:r>
        <w:rPr>
          <w:rStyle w:val="textStyle"/>
        </w:rPr>
        <w:t xml:space="preserve">Lightfinder 2.0 mit 0,06 Lux (F1,4, Farbe)</w:t>
      </w:r>
    </w:p>
    <w:p>
      <w:pPr>
        <w:pStyle w:val="p2Style"/>
      </w:pPr>
      <w:r>
        <w:rPr>
          <w:rStyle w:val="textStyle"/>
        </w:rPr>
        <w:t xml:space="preserve">Sharpdome Technology mit Speed Dry Funktion</w:t>
      </w:r>
    </w:p>
    <w:p>
      <w:pPr>
        <w:pStyle w:val="p2Style"/>
      </w:pPr>
      <w:r>
        <w:rPr>
          <w:rStyle w:val="textStyle"/>
        </w:rPr>
        <w:t xml:space="preserve">Forensic WDR bis 120dB Dynamik, EIS</w:t>
      </w:r>
    </w:p>
    <w:p>
      <w:pPr>
        <w:pStyle w:val="p2Style"/>
      </w:pPr>
      <w:r>
        <w:rPr>
          <w:rStyle w:val="textStyle"/>
        </w:rPr>
        <w:t xml:space="preserve">OptimizedIR Beleuchtung, bis 250m Reichweite</w:t>
      </w:r>
    </w:p>
    <w:p>
      <w:pPr>
        <w:pStyle w:val="p2Style"/>
      </w:pPr>
      <w:r>
        <w:rPr>
          <w:rStyle w:val="textStyle"/>
        </w:rPr>
        <w:t xml:space="preserve">Autotracking 2 und Orientation Aid</w:t>
      </w:r>
    </w:p>
    <w:p>
      <w:pPr>
        <w:pStyle w:val="p2Style"/>
      </w:pPr>
      <w:r>
        <w:rPr>
          <w:rStyle w:val="textStyle"/>
        </w:rPr>
        <w:t xml:space="preserve">TPM-Modul, FIPS 140-2 Level 2 zertifiziert</w:t>
      </w:r>
    </w:p>
    <w:p>
      <w:pPr>
        <w:pStyle w:val="p2Style"/>
      </w:pPr>
      <w:r>
        <w:rPr>
          <w:rStyle w:val="textStyle"/>
        </w:rPr>
        <w:t xml:space="preserve">-50°C bis +50°C, IK08/IK10,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TQ6802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Q6125-LE, AXIS Q6135-LE,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2026-07-21T09:56:06+00:00</dcterms:created>
  <dcterms:modified xsi:type="dcterms:W3CDTF">2026-07-21T09:56:06+00:00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