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 PoE, Wandmontage, IP55,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