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multiCLASS R95B SIEDLE-SI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Leser im Siedle Vario Modul, RAL9006, OSDP voreingestellt, 95BPMPTEWMA007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Lesegerät im Siedle Vario Modul</w:t>
      </w:r>
    </w:p>
    <w:p>
      <w:pPr>
        <w:pStyle w:val="p2Style"/>
      </w:pPr>
      <w:r>
        <w:rPr>
          <w:rStyle w:val="textStyle"/>
        </w:rPr>
        <w:t xml:space="preserve">13,56MHz und 125kHz Leseverfahren</w:t>
      </w:r>
    </w:p>
    <w:p>
      <w:pPr>
        <w:pStyle w:val="p2Style"/>
      </w:pPr>
      <w:r>
        <w:rPr>
          <w:rStyle w:val="textStyle"/>
        </w:rPr>
        <w:t xml:space="preserve">NFC- und Bluetooth-Leseverfahren</w:t>
      </w:r>
    </w:p>
    <w:p>
      <w:pPr>
        <w:pStyle w:val="p2Style"/>
      </w:pPr>
      <w:r>
        <w:rPr>
          <w:rStyle w:val="textStyle"/>
        </w:rPr>
        <w:t xml:space="preserve">Mobile Ready</w:t>
      </w:r>
    </w:p>
    <w:p>
      <w:pPr>
        <w:pStyle w:val="p2Style"/>
      </w:pPr>
      <w:r>
        <w:rPr>
          <w:rStyle w:val="textStyle"/>
        </w:rPr>
        <w:t xml:space="preserve">OSDP V1, OSDP V2, Wiegand</w:t>
      </w:r>
    </w:p>
    <w:p>
      <w:pPr>
        <w:pStyle w:val="p2Style"/>
      </w:pPr>
      <w:r>
        <w:rPr>
          <w:rStyle w:val="textStyle"/>
        </w:rPr>
        <w:t xml:space="preserve">OSDP V1 voreingestellt</w:t>
      </w:r>
    </w:p>
    <w:p>
      <w:pPr>
        <w:pStyle w:val="p2Style"/>
      </w:pPr>
      <w:r>
        <w:rPr>
          <w:rStyle w:val="textStyle"/>
        </w:rPr>
        <w:t xml:space="preserve">Anschluss über Stiftleiste</w:t>
      </w:r>
    </w:p>
    <w:p>
      <w:pPr>
        <w:pStyle w:val="p2Style"/>
      </w:pPr>
      <w:r>
        <w:rPr>
          <w:rStyle w:val="textStyle"/>
        </w:rPr>
        <w:t xml:space="preserve">Silber, RAL9006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13,56MHz,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Passend für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2026-09-15T12:16:58+00:00</dcterms:created>
  <dcterms:modified xsi:type="dcterms:W3CDTF">2026-09-15T12:16:58+00:00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