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TQ6901-E ADAPTER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zur Retrofit Installation auf bestehende Halterungen,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Nachrüstung bestehender Installationen</w:t>
      </w:r>
    </w:p>
    <w:p>
      <w:pPr>
        <w:pStyle w:val="p2Style"/>
      </w:pPr>
      <w:r>
        <w:rPr>
          <w:rStyle w:val="textStyle"/>
        </w:rPr>
        <w:t xml:space="preserve">Für AXIS Q6215-LE PTZ-Kamera</w:t>
      </w:r>
    </w:p>
    <w:p>
      <w:pPr>
        <w:pStyle w:val="p2Style"/>
      </w:pPr>
      <w:r>
        <w:rPr>
          <w:rStyle w:val="textStyle"/>
        </w:rPr>
        <w:t xml:space="preserve">Für AXIS Q86-/Q87-PTZ-Kameras</w:t>
      </w:r>
    </w:p>
    <w:p>
      <w:pPr>
        <w:pStyle w:val="p2Style"/>
      </w:pPr>
      <w:r>
        <w:rPr>
          <w:rStyle w:val="textStyle"/>
        </w:rPr>
        <w:t xml:space="preserve">Für AXIS T99A10/11 Positioniersysteme</w:t>
      </w:r>
    </w:p>
    <w:p>
      <w:pPr>
        <w:pStyle w:val="p2Style"/>
      </w:pPr>
      <w:r>
        <w:rPr>
          <w:rStyle w:val="textStyle"/>
        </w:rPr>
        <w:t xml:space="preserve">Einfache Lackierbarkeit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2026-07-10T21:58:24+00:00</dcterms:created>
  <dcterms:modified xsi:type="dcterms:W3CDTF">2026-07-10T21:58:24+00:00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