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ISD-52F0023WFA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WDR, 1920x1080, Tag/Nacht, 2,3mm H.265, PoE, 12VDC, Einbau,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2.0 MP Sony STARVIS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Festbrennweite 2,3mm, Tag/Nacht Objektiv (HFoV 135°)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Anhebung der Bildwiederholrate bei Bewegung</w:t>
      </w:r>
    </w:p>
    <w:p>
      <w:pPr>
        <w:pStyle w:val="p2Style"/>
      </w:pPr>
      <w:r>
        <w:rPr>
          <w:rStyle w:val="textStyle"/>
        </w:rPr>
        <w:t xml:space="preserve">Für den Innen- und Außeneinsatz geeignet IP66,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Decken-Wandeinbau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Eindringen (PID),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2026-06-23T05:54:53+00:00</dcterms:created>
  <dcterms:modified xsi:type="dcterms:W3CDTF">2026-06-23T05:54:53+00:00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