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ISD-52F0023WFA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WDR, 1920x1080, Tag/Nacht, 2,3mm H.265, PoE, 12VDC, Einbau,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2.0 MP Sony STARVIS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Festbrennweite 2,3mm, Tag/Nacht Objektiv (HFoV 135°)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Anhebung der Bildwiederholrate bei Bewegung</w:t>
      </w:r>
    </w:p>
    <w:p>
      <w:pPr>
        <w:pStyle w:val="p2Style"/>
      </w:pPr>
      <w:r>
        <w:rPr>
          <w:rStyle w:val="textStyle"/>
        </w:rPr>
        <w:t xml:space="preserve">Für den Innen- und Außeneinsatz geeignet IP66, 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Decken-Wandeinbau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Eindringen (PID),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2026-08-07T07:09:35+00:00</dcterms:created>
  <dcterms:modified xsi:type="dcterms:W3CDTF">2026-08-07T07:09:35+00:00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