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Mastmontagearm, für Hanwha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Für Mastmontage Spannbänder SBP-100S erforderlich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