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227599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eneo VM-FHD12M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12" (30cm) LCD Monitor, metall, FHD, 1920x1080, LED, HDMI, VGA, Composite, TVI, CVI, AHD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Professioneller 12" (30cm) LCD Monitor</w:t>
      </w:r>
    </w:p>
    <w:p>
      <w:pPr>
        <w:pStyle w:val="p2Style"/>
      </w:pPr>
      <w:r>
        <w:rPr>
          <w:rStyle w:val="textStyle"/>
        </w:rPr>
        <w:t xml:space="preserve">Für Dauerbetrieb ausgelegt 24x7x365 (Industrie Level)</w:t>
      </w:r>
    </w:p>
    <w:p>
      <w:pPr>
        <w:pStyle w:val="p2Style"/>
      </w:pPr>
      <w:r>
        <w:rPr>
          <w:rStyle w:val="textStyle"/>
        </w:rPr>
        <w:t xml:space="preserve">Maximale Auflösung 1920x1080 Pixel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Kurze Reaktionszeit von 5ms</w:t>
      </w:r>
    </w:p>
    <w:p>
      <w:pPr>
        <w:pStyle w:val="p2Style"/>
      </w:pPr>
      <w:r>
        <w:rPr>
          <w:rStyle w:val="textStyle"/>
        </w:rPr>
        <w:t xml:space="preserve">Optimale Darstellung durch digitale 3D Filterung und Rauschunterdrückung</w:t>
      </w:r>
    </w:p>
    <w:p>
      <w:pPr>
        <w:pStyle w:val="p2Style"/>
      </w:pPr>
      <w:r>
        <w:rPr>
          <w:rStyle w:val="textStyle"/>
        </w:rPr>
        <w:t xml:space="preserve">Vielseitige Video Eingänge HDMI, VGA, Composite (Durchschleifeingang)</w:t>
      </w:r>
    </w:p>
    <w:p>
      <w:pPr>
        <w:pStyle w:val="p2Style"/>
      </w:pPr>
      <w:r>
        <w:rPr>
          <w:rStyle w:val="textStyle"/>
        </w:rPr>
        <w:t xml:space="preserve">HD analog Multisignaleingang (TVI, AHD, CVI)</w:t>
      </w:r>
    </w:p>
    <w:p>
      <w:pPr>
        <w:pStyle w:val="p2Style"/>
      </w:pPr>
      <w:r>
        <w:rPr>
          <w:rStyle w:val="textStyle"/>
        </w:rPr>
        <w:t xml:space="preserve">Lautsprecher integriert</w:t>
      </w:r>
    </w:p>
    <w:p>
      <w:pPr>
        <w:pStyle w:val="p2Style"/>
      </w:pPr>
      <w:r>
        <w:rPr>
          <w:rStyle w:val="textStyle"/>
        </w:rPr>
        <w:t xml:space="preserve">Betriebsspannung: 12VDC</w:t>
      </w:r>
    </w:p>
    <w:p>
      <w:pPr>
        <w:pStyle w:val="p2Style"/>
      </w:pPr>
      <w:r>
        <w:rPr>
          <w:rStyle w:val="textStyle"/>
        </w:rPr>
        <w:t xml:space="preserve">Metallgehäuse inklusive Standfuß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Abmessungen (BxHxT)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326x315x43mm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Befestigung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VESA Standard 75x75mm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Gewicht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2,3 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Energieeffizienzklasse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170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Anti-Glare-Display, Color TFT-LCD, Hard coating (3H)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Pixel Fehlerklasse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 13406-2, Klasse 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Bildwiederholrate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60 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Kammfilter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Menüsprachen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deutsch, englisch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Hinweise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Bemerkung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NDAA-Konformität gemäß Abschnitt 889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Übertragungstechnologie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HDCP 1.4, HDCP 2.2, HDMI 1.4a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1x BNC- Signal Loop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2x HDMI, AHD, Composite (FBAS), CVI, HD-TVI,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Lieferumfang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Betriebsanleitung,Netzkabel,Netzgerät 100~240VAC,IR-Fernbedienung,VGA Kabel,Standfuß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 (erweitert)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800x600,1024x768,1280x1024,1600x900,1920x1080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Maximale Bildauflösung (HV)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227599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Monitor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VM-LCDWMB2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horizontal verstellbar max. 8Kg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eneo VM-TSHA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Tischstandfuß ausziehbar bis 130mm, für LCD-Monitore, 15-27 Zoll, maximal 10Kg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VM-UMA10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 Gasfeder Monitorarm für Wandmontage, LCD Monitore bis max. 27", Tragfähigkeit max. 7Kg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VM-UTM10 Monitor Tischhalterung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Tischhalterung für LCD Monitore, bis max. 45", VESA Tragfähigkeit max. 13Kg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VM-UWM10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27", VESA Tragfähigkeit max. 15Kg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VM-UWM30 Monitor Wandhalterung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Universal Wandhalterung für LCD Monitore, bis max. 43", VESA Tragfähigkeit max. 20Kg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60Hz, A-A St-St, 1m,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Speed HDMI Kabel mit Ethernet 4K 60Hz A-A St-St, 3m,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 HDMI Kabel 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HighSpeed HDMI Kabel mit Ethernet 4K 60Hz A-A St-St, 5m,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1m,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2m,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3m, 75 Ohm,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jetcon-BS-BS-5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Videokabel mit 2 x BNC-Stecker 5m, 75 Ohm, schwarz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2026-05-31T08:26:59+00:00</dcterms:created>
  <dcterms:modified xsi:type="dcterms:W3CDTF">2026-05-31T08:26:59+00:00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