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NXPTZT12BW0Z00C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25mm, 335x256, 7,5Hz,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