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TP8201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P8815-2, Weiß, für Lüfungsbereiche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 Installation des AXIS P8815-2 3D People Counter</w:t>
      </w:r>
    </w:p>
    <w:p>
      <w:pPr>
        <w:pStyle w:val="p2Style"/>
      </w:pPr>
      <w:r>
        <w:rPr>
          <w:rStyle w:val="textStyle"/>
        </w:rPr>
        <w:t xml:space="preserve">Für abgehängte Decken geeignet</w:t>
      </w:r>
    </w:p>
    <w:p>
      <w:pPr>
        <w:pStyle w:val="p2Style"/>
      </w:pPr>
      <w:r>
        <w:rPr>
          <w:rStyle w:val="textStyle"/>
        </w:rPr>
        <w:t xml:space="preserve">Plenum rated, für Lüftungsbereiche geeignet</w:t>
      </w:r>
    </w:p>
    <w:p>
      <w:pPr>
        <w:pStyle w:val="p2Style"/>
      </w:pPr>
      <w:r>
        <w:rPr>
          <w:rStyle w:val="textStyle"/>
        </w:rPr>
        <w:t xml:space="preserve">Back Box aus Metall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7331021070837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2026-06-05T21:01:40+00:00</dcterms:created>
  <dcterms:modified xsi:type="dcterms:W3CDTF">2026-06-05T21:01:40+00:00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