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TP8101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für AXIS P8815-2, Weiß, für 1,5" und 3/4"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P8815-2 3D People Counter</w:t>
      </w:r>
    </w:p>
    <w:p>
      <w:pPr>
        <w:pStyle w:val="p2Style"/>
      </w:pPr>
      <w:r>
        <w:rPr>
          <w:rStyle w:val="textStyle"/>
        </w:rPr>
        <w:t xml:space="preserve">Kompatibel mit Axis Montagezubehör</w:t>
      </w:r>
    </w:p>
    <w:p>
      <w:pPr>
        <w:pStyle w:val="p2Style"/>
      </w:pPr>
      <w:r>
        <w:rPr>
          <w:rStyle w:val="textStyle"/>
        </w:rPr>
        <w:t xml:space="preserve">Kompatibel mit 1,5" and 3/4" Gewinden</w:t>
      </w:r>
    </w:p>
    <w:p>
      <w:pPr>
        <w:pStyle w:val="p2Style"/>
      </w:pPr>
      <w:r>
        <w:rPr>
          <w:rStyle w:val="textStyle"/>
        </w:rPr>
        <w:t xml:space="preserve">Material: Metall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2026-08-07T13:29:26+00:00</dcterms:created>
  <dcterms:modified xsi:type="dcterms:W3CDTF">2026-08-07T13:29:26+00:00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