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Occupancy Monitoring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Applikation zum Monitoring von Ein/Ausgängen, für Wisenet AI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App für Wisenet P Kameras mit AI-Funktionalität</w:t>
      </w:r>
    </w:p>
    <w:p>
      <w:pPr>
        <w:pStyle w:val="p2Style"/>
      </w:pPr>
      <w:r>
        <w:rPr>
          <w:rStyle w:val="textStyle"/>
        </w:rPr>
        <w:t xml:space="preserve">Erfasst durch Zählung die Anzahl Personen in einem Raum</w:t>
      </w:r>
    </w:p>
    <w:p>
      <w:pPr>
        <w:pStyle w:val="p2Style"/>
      </w:pPr>
      <w:r>
        <w:rPr>
          <w:rStyle w:val="textStyle"/>
        </w:rPr>
        <w:t xml:space="preserve">Basiert auf Deep-Learning-Algorithmus</w:t>
      </w:r>
    </w:p>
    <w:p>
      <w:pPr>
        <w:pStyle w:val="p2Style"/>
      </w:pPr>
      <w:r>
        <w:rPr>
          <w:rStyle w:val="textStyle"/>
        </w:rPr>
        <w:t xml:space="preserve">Automatisierte Alarmmeldungen bei Überschreitung</w:t>
      </w:r>
    </w:p>
    <w:p>
      <w:pPr>
        <w:pStyle w:val="p2Style"/>
      </w:pPr>
      <w:r>
        <w:rPr>
          <w:rStyle w:val="textStyle"/>
        </w:rPr>
        <w:t xml:space="preserve">Kompatibel mit Wisenet Retail Insight (v2.0)</w:t>
      </w:r>
    </w:p>
    <w:p>
      <w:pPr>
        <w:pStyle w:val="p2Style"/>
      </w:pPr>
      <w:r>
        <w:rPr>
          <w:rStyle w:val="textStyle"/>
        </w:rPr>
        <w:t xml:space="preserve">Darstellung auf Monitor möglich (Mediaplayer erforderlich)</w:t>
      </w:r>
    </w:p>
    <w:p>
      <w:pPr>
        <w:pStyle w:val="p2Style"/>
      </w:pPr>
      <w:r>
        <w:rPr>
          <w:rStyle w:val="textStyle"/>
        </w:rPr>
        <w:t xml:space="preserve">Individuelle Designs für Anzeige und Text verfügbar</w:t>
      </w:r>
    </w:p>
    <w:p>
      <w:pPr>
        <w:pStyle w:val="p2Style"/>
      </w:pPr>
      <w:r>
        <w:rPr>
          <w:rStyle w:val="textStyle"/>
        </w:rPr>
        <w:t xml:space="preserve">Verwaltung und Aggregation von bis zu 8 Kameras</w:t>
      </w:r>
    </w:p>
    <w:p>
      <w:pPr>
        <w:pStyle w:val="p2Style"/>
      </w:pPr>
      <w:r>
        <w:rPr>
          <w:rStyle w:val="textStyle"/>
        </w:rPr>
        <w:t xml:space="preserve">Kompatibel mit Wisenet Retail Insight Lösung</w:t>
      </w:r>
    </w:p>
    <w:p>
      <w:pPr>
        <w:pStyle w:val="p2Style"/>
      </w:pPr>
      <w:r>
        <w:rPr>
          <w:rStyle w:val="textStyle"/>
        </w:rPr>
        <w:t xml:space="preserve">Edge-Analyse, kein zusätzlicher Server für notwendig</w:t>
      </w:r>
    </w:p>
    <w:p>
      <w:pPr>
        <w:pStyle w:val="p2Style"/>
      </w:pPr>
      <w:r>
        <w:rPr>
          <w:rStyle w:val="textStyle"/>
        </w:rPr>
        <w:t xml:space="preserve">Lizenzfreie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Occupancy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Occupancy Monitoring App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2026-08-12T05:43:08+00:00</dcterms:created>
  <dcterms:modified xsi:type="dcterms:W3CDTF">2026-08-12T05:43:08+00:00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