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iDS-2CD75C5G0-IZHSY(8-32mm)(O-STD)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4000x3000, 8-32mm, Face,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Dome Bauform für den Außeneinsatz (IP67)</w:t>
      </w:r>
    </w:p>
    <w:p>
      <w:pPr>
        <w:pStyle w:val="p2Style"/>
      </w:pPr>
      <w:r>
        <w:rPr>
          <w:rStyle w:val="textStyle"/>
        </w:rPr>
        <w:t xml:space="preserve">Korrosionshemmende Beschichtung</w:t>
      </w:r>
    </w:p>
    <w:p>
      <w:pPr>
        <w:pStyle w:val="p2Style"/>
      </w:pPr>
      <w:r>
        <w:rPr>
          <w:rStyle w:val="textStyle"/>
        </w:rPr>
        <w:t xml:space="preserve">Motorisiertes Varifokal-Objektiv (8-32mm)</w:t>
      </w:r>
    </w:p>
    <w:p>
      <w:pPr>
        <w:pStyle w:val="p2Style"/>
      </w:pPr>
      <w:r>
        <w:rPr>
          <w:rStyle w:val="textStyle"/>
        </w:rPr>
        <w:t xml:space="preserve">Bildauflösung bis 12 Megapixel</w:t>
      </w:r>
    </w:p>
    <w:p>
      <w:pPr>
        <w:pStyle w:val="p2Style"/>
      </w:pPr>
      <w:r>
        <w:rPr>
          <w:rStyle w:val="textStyle"/>
        </w:rPr>
        <w:t xml:space="preserve">DeepinView Videoanalyse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37,8 - 13,6°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311312736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2026-10-19T13:28:42+00:00</dcterms:created>
  <dcterms:modified xsi:type="dcterms:W3CDTF">2026-10-19T13:28:42+00:00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